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5B93" w:rsidRPr="00EC25D2" w:rsidRDefault="00B15B93" w:rsidP="00EC25D2">
      <w:pPr>
        <w:spacing w:line="480" w:lineRule="auto"/>
        <w:jc w:val="center"/>
        <w:rPr>
          <w:rFonts w:ascii="Times New Roman" w:hAnsi="Times New Roman" w:cs="Times New Roman"/>
          <w:sz w:val="24"/>
          <w:szCs w:val="24"/>
        </w:rPr>
      </w:pPr>
      <w:bookmarkStart w:id="0" w:name="_GoBack"/>
      <w:bookmarkEnd w:id="0"/>
    </w:p>
    <w:p w:rsidR="00B15B93" w:rsidRPr="00EC25D2" w:rsidRDefault="00B15B93" w:rsidP="00EC25D2">
      <w:pPr>
        <w:spacing w:line="480" w:lineRule="auto"/>
        <w:jc w:val="center"/>
        <w:rPr>
          <w:rFonts w:ascii="Times New Roman" w:hAnsi="Times New Roman" w:cs="Times New Roman"/>
          <w:sz w:val="24"/>
          <w:szCs w:val="24"/>
        </w:rPr>
      </w:pPr>
    </w:p>
    <w:p w:rsidR="00B15B93" w:rsidRPr="00EC25D2" w:rsidRDefault="00B15B93" w:rsidP="00EC25D2">
      <w:pPr>
        <w:spacing w:line="480" w:lineRule="auto"/>
        <w:jc w:val="center"/>
        <w:rPr>
          <w:rFonts w:ascii="Times New Roman" w:hAnsi="Times New Roman" w:cs="Times New Roman"/>
          <w:sz w:val="24"/>
          <w:szCs w:val="24"/>
        </w:rPr>
      </w:pPr>
    </w:p>
    <w:p w:rsidR="00B15B93" w:rsidRPr="00EC25D2" w:rsidRDefault="00B15B93" w:rsidP="00EC25D2">
      <w:pPr>
        <w:spacing w:line="480" w:lineRule="auto"/>
        <w:rPr>
          <w:rFonts w:ascii="Times New Roman" w:hAnsi="Times New Roman" w:cs="Times New Roman"/>
          <w:sz w:val="24"/>
          <w:szCs w:val="24"/>
        </w:rPr>
      </w:pPr>
    </w:p>
    <w:p w:rsidR="00B15B93" w:rsidRPr="00EC25D2" w:rsidRDefault="00BE1433" w:rsidP="00EC25D2">
      <w:pPr>
        <w:spacing w:line="480" w:lineRule="auto"/>
        <w:jc w:val="center"/>
        <w:rPr>
          <w:rFonts w:ascii="Times New Roman" w:hAnsi="Times New Roman" w:cs="Times New Roman"/>
          <w:sz w:val="24"/>
          <w:szCs w:val="24"/>
        </w:rPr>
      </w:pPr>
      <w:r w:rsidRPr="00EC25D2">
        <w:rPr>
          <w:rFonts w:ascii="Times New Roman" w:hAnsi="Times New Roman" w:cs="Times New Roman"/>
          <w:sz w:val="24"/>
          <w:szCs w:val="24"/>
        </w:rPr>
        <w:t>Medical Laser Machine</w:t>
      </w:r>
    </w:p>
    <w:p w:rsidR="00B15B93" w:rsidRPr="00EC25D2" w:rsidRDefault="00BE1433" w:rsidP="00EC25D2">
      <w:pPr>
        <w:spacing w:line="480" w:lineRule="auto"/>
        <w:jc w:val="center"/>
        <w:rPr>
          <w:rFonts w:ascii="Times New Roman" w:hAnsi="Times New Roman" w:cs="Times New Roman"/>
          <w:sz w:val="24"/>
          <w:szCs w:val="24"/>
        </w:rPr>
      </w:pPr>
      <w:r w:rsidRPr="00EC25D2">
        <w:rPr>
          <w:rFonts w:ascii="Times New Roman" w:hAnsi="Times New Roman" w:cs="Times New Roman"/>
          <w:sz w:val="24"/>
          <w:szCs w:val="24"/>
        </w:rPr>
        <w:t>Student’s Name</w:t>
      </w:r>
    </w:p>
    <w:p w:rsidR="00B15B93" w:rsidRPr="00EC25D2" w:rsidRDefault="00BE1433" w:rsidP="00EC25D2">
      <w:pPr>
        <w:spacing w:line="480" w:lineRule="auto"/>
        <w:jc w:val="center"/>
        <w:rPr>
          <w:rFonts w:ascii="Times New Roman" w:hAnsi="Times New Roman" w:cs="Times New Roman"/>
          <w:sz w:val="24"/>
          <w:szCs w:val="24"/>
        </w:rPr>
      </w:pPr>
      <w:r w:rsidRPr="00EC25D2">
        <w:rPr>
          <w:rFonts w:ascii="Times New Roman" w:hAnsi="Times New Roman" w:cs="Times New Roman"/>
          <w:sz w:val="24"/>
          <w:szCs w:val="24"/>
        </w:rPr>
        <w:t>Instructor’s Name</w:t>
      </w:r>
    </w:p>
    <w:p w:rsidR="00B15B93" w:rsidRPr="00EC25D2" w:rsidRDefault="00BE1433" w:rsidP="00EC25D2">
      <w:pPr>
        <w:spacing w:line="480" w:lineRule="auto"/>
        <w:jc w:val="center"/>
        <w:rPr>
          <w:rFonts w:ascii="Times New Roman" w:hAnsi="Times New Roman" w:cs="Times New Roman"/>
          <w:sz w:val="24"/>
          <w:szCs w:val="24"/>
        </w:rPr>
      </w:pPr>
      <w:r w:rsidRPr="00EC25D2">
        <w:rPr>
          <w:rFonts w:ascii="Times New Roman" w:hAnsi="Times New Roman" w:cs="Times New Roman"/>
          <w:sz w:val="24"/>
          <w:szCs w:val="24"/>
        </w:rPr>
        <w:t>Date</w:t>
      </w:r>
    </w:p>
    <w:p w:rsidR="00B15B93" w:rsidRPr="00EC25D2" w:rsidRDefault="00BE1433" w:rsidP="00EC25D2">
      <w:pPr>
        <w:spacing w:line="480" w:lineRule="auto"/>
        <w:rPr>
          <w:rFonts w:ascii="Times New Roman" w:hAnsi="Times New Roman" w:cs="Times New Roman"/>
          <w:sz w:val="24"/>
          <w:szCs w:val="24"/>
        </w:rPr>
      </w:pPr>
      <w:r w:rsidRPr="00EC25D2">
        <w:rPr>
          <w:rFonts w:ascii="Times New Roman" w:hAnsi="Times New Roman" w:cs="Times New Roman"/>
          <w:sz w:val="24"/>
          <w:szCs w:val="24"/>
        </w:rPr>
        <w:br w:type="page"/>
      </w:r>
    </w:p>
    <w:p w:rsidR="00B15B93" w:rsidRPr="00EC25D2" w:rsidRDefault="00BE1433" w:rsidP="00EC25D2">
      <w:pPr>
        <w:spacing w:line="480" w:lineRule="auto"/>
        <w:jc w:val="center"/>
        <w:rPr>
          <w:rFonts w:ascii="Times New Roman" w:hAnsi="Times New Roman" w:cs="Times New Roman"/>
          <w:sz w:val="24"/>
          <w:szCs w:val="24"/>
        </w:rPr>
      </w:pPr>
      <w:r w:rsidRPr="00EC25D2">
        <w:rPr>
          <w:rFonts w:ascii="Times New Roman" w:hAnsi="Times New Roman" w:cs="Times New Roman"/>
          <w:sz w:val="24"/>
          <w:szCs w:val="24"/>
        </w:rPr>
        <w:lastRenderedPageBreak/>
        <w:t>Medical Laser Machine</w:t>
      </w:r>
    </w:p>
    <w:p w:rsidR="00EB69F2" w:rsidRPr="00EC25D2" w:rsidRDefault="00BE1433" w:rsidP="00EC25D2">
      <w:pPr>
        <w:spacing w:line="480" w:lineRule="auto"/>
        <w:ind w:firstLine="720"/>
        <w:rPr>
          <w:rFonts w:ascii="Times New Roman" w:hAnsi="Times New Roman" w:cs="Times New Roman"/>
          <w:sz w:val="24"/>
          <w:szCs w:val="24"/>
        </w:rPr>
      </w:pPr>
      <w:r w:rsidRPr="00EC25D2">
        <w:rPr>
          <w:rFonts w:ascii="Times New Roman" w:hAnsi="Times New Roman" w:cs="Times New Roman"/>
          <w:sz w:val="24"/>
          <w:szCs w:val="24"/>
        </w:rPr>
        <w:t>In determining if a project is viable, it is necessary to do a project appraisal using different mathematical techniques</w:t>
      </w:r>
      <w:r w:rsidR="00B15B93" w:rsidRPr="00EC25D2">
        <w:rPr>
          <w:rFonts w:ascii="Times New Roman" w:hAnsi="Times New Roman" w:cs="Times New Roman"/>
          <w:sz w:val="24"/>
          <w:szCs w:val="24"/>
        </w:rPr>
        <w:t>. Use of Net Present Value (NPV) is one way to evaluate a project</w:t>
      </w:r>
      <w:r w:rsidRPr="00EC25D2">
        <w:rPr>
          <w:rFonts w:ascii="Times New Roman" w:hAnsi="Times New Roman" w:cs="Times New Roman"/>
          <w:sz w:val="24"/>
          <w:szCs w:val="24"/>
        </w:rPr>
        <w:t xml:space="preserve">. This method tries to predict if a project will generate profit in the future. The decision rule of net present value is given </w:t>
      </w:r>
      <w:r w:rsidR="00B15B93" w:rsidRPr="00EC25D2">
        <w:rPr>
          <w:rFonts w:ascii="Times New Roman" w:hAnsi="Times New Roman" w:cs="Times New Roman"/>
          <w:sz w:val="24"/>
          <w:szCs w:val="24"/>
        </w:rPr>
        <w:t xml:space="preserve">by various aspects. One, </w:t>
      </w:r>
      <w:r w:rsidRPr="00EC25D2">
        <w:rPr>
          <w:rFonts w:ascii="Times New Roman" w:hAnsi="Times New Roman" w:cs="Times New Roman"/>
          <w:sz w:val="24"/>
          <w:szCs w:val="24"/>
        </w:rPr>
        <w:t>when</w:t>
      </w:r>
      <w:r w:rsidR="00B15B93" w:rsidRPr="00EC25D2">
        <w:rPr>
          <w:rFonts w:ascii="Times New Roman" w:hAnsi="Times New Roman" w:cs="Times New Roman"/>
          <w:sz w:val="24"/>
          <w:szCs w:val="24"/>
        </w:rPr>
        <w:t xml:space="preserve"> the NPV is positive,</w:t>
      </w:r>
      <w:r w:rsidRPr="00EC25D2">
        <w:rPr>
          <w:rFonts w:ascii="Times New Roman" w:hAnsi="Times New Roman" w:cs="Times New Roman"/>
          <w:sz w:val="24"/>
          <w:szCs w:val="24"/>
        </w:rPr>
        <w:t xml:space="preserve"> the project </w:t>
      </w:r>
      <w:r w:rsidR="00B15B93" w:rsidRPr="00EC25D2">
        <w:rPr>
          <w:rFonts w:ascii="Times New Roman" w:hAnsi="Times New Roman" w:cs="Times New Roman"/>
          <w:sz w:val="24"/>
          <w:szCs w:val="24"/>
        </w:rPr>
        <w:t xml:space="preserve">is viable </w:t>
      </w:r>
      <w:r w:rsidRPr="00EC25D2">
        <w:rPr>
          <w:rFonts w:ascii="Times New Roman" w:hAnsi="Times New Roman" w:cs="Times New Roman"/>
          <w:sz w:val="24"/>
          <w:szCs w:val="24"/>
        </w:rPr>
        <w:t xml:space="preserve">since it </w:t>
      </w:r>
      <w:r w:rsidR="00BC3E52" w:rsidRPr="00EC25D2">
        <w:rPr>
          <w:rFonts w:ascii="Times New Roman" w:hAnsi="Times New Roman" w:cs="Times New Roman"/>
          <w:sz w:val="24"/>
          <w:szCs w:val="24"/>
        </w:rPr>
        <w:t xml:space="preserve">is </w:t>
      </w:r>
      <w:r w:rsidRPr="00EC25D2">
        <w:rPr>
          <w:rFonts w:ascii="Times New Roman" w:hAnsi="Times New Roman" w:cs="Times New Roman"/>
          <w:sz w:val="24"/>
          <w:szCs w:val="24"/>
        </w:rPr>
        <w:t>certain th</w:t>
      </w:r>
      <w:r w:rsidR="00B15B93" w:rsidRPr="00EC25D2">
        <w:rPr>
          <w:rFonts w:ascii="Times New Roman" w:hAnsi="Times New Roman" w:cs="Times New Roman"/>
          <w:sz w:val="24"/>
          <w:szCs w:val="24"/>
        </w:rPr>
        <w:t>e project will generate profit</w:t>
      </w:r>
      <w:r w:rsidR="00EC25D2" w:rsidRPr="00EC25D2">
        <w:rPr>
          <w:rFonts w:ascii="Times New Roman" w:hAnsi="Times New Roman" w:cs="Times New Roman"/>
          <w:sz w:val="24"/>
          <w:szCs w:val="24"/>
        </w:rPr>
        <w:t xml:space="preserve"> (</w:t>
      </w:r>
      <w:r w:rsidR="00EC25D2" w:rsidRPr="00EC25D2">
        <w:rPr>
          <w:rFonts w:ascii="Times New Roman" w:hAnsi="Times New Roman" w:cs="Times New Roman"/>
          <w:color w:val="222222"/>
          <w:sz w:val="24"/>
          <w:szCs w:val="24"/>
          <w:shd w:val="clear" w:color="auto" w:fill="FFFFFF"/>
        </w:rPr>
        <w:t>Magni &amp; Marchioni, 2018)</w:t>
      </w:r>
      <w:r w:rsidR="00B15B93" w:rsidRPr="00EC25D2">
        <w:rPr>
          <w:rFonts w:ascii="Times New Roman" w:hAnsi="Times New Roman" w:cs="Times New Roman"/>
          <w:sz w:val="24"/>
          <w:szCs w:val="24"/>
        </w:rPr>
        <w:t xml:space="preserve">. On the other hand, </w:t>
      </w:r>
      <w:r w:rsidRPr="00EC25D2">
        <w:rPr>
          <w:rFonts w:ascii="Times New Roman" w:hAnsi="Times New Roman" w:cs="Times New Roman"/>
          <w:sz w:val="24"/>
          <w:szCs w:val="24"/>
        </w:rPr>
        <w:t xml:space="preserve">when </w:t>
      </w:r>
      <w:r w:rsidR="00531632">
        <w:rPr>
          <w:rFonts w:ascii="Times New Roman" w:hAnsi="Times New Roman" w:cs="Times New Roman"/>
          <w:sz w:val="24"/>
          <w:szCs w:val="24"/>
        </w:rPr>
        <w:t>negative net present value is recorded</w:t>
      </w:r>
      <w:r w:rsidRPr="00EC25D2">
        <w:rPr>
          <w:rFonts w:ascii="Times New Roman" w:hAnsi="Times New Roman" w:cs="Times New Roman"/>
          <w:sz w:val="24"/>
          <w:szCs w:val="24"/>
        </w:rPr>
        <w:t xml:space="preserve">, the project </w:t>
      </w:r>
      <w:r w:rsidR="00B15B93" w:rsidRPr="00EC25D2">
        <w:rPr>
          <w:rFonts w:ascii="Times New Roman" w:hAnsi="Times New Roman" w:cs="Times New Roman"/>
          <w:sz w:val="24"/>
          <w:szCs w:val="24"/>
        </w:rPr>
        <w:t xml:space="preserve">is not viable </w:t>
      </w:r>
      <w:r w:rsidRPr="00EC25D2">
        <w:rPr>
          <w:rFonts w:ascii="Times New Roman" w:hAnsi="Times New Roman" w:cs="Times New Roman"/>
          <w:sz w:val="24"/>
          <w:szCs w:val="24"/>
        </w:rPr>
        <w:t>since it’s likely to give in losses in</w:t>
      </w:r>
      <w:r w:rsidR="00B15B93" w:rsidRPr="00EC25D2">
        <w:rPr>
          <w:rFonts w:ascii="Times New Roman" w:hAnsi="Times New Roman" w:cs="Times New Roman"/>
          <w:sz w:val="24"/>
          <w:szCs w:val="24"/>
        </w:rPr>
        <w:t xml:space="preserve"> future. Again, </w:t>
      </w:r>
      <w:r w:rsidRPr="00EC25D2">
        <w:rPr>
          <w:rFonts w:ascii="Times New Roman" w:hAnsi="Times New Roman" w:cs="Times New Roman"/>
          <w:sz w:val="24"/>
          <w:szCs w:val="24"/>
        </w:rPr>
        <w:t>when net present value is zero, it means the project is in a state of</w:t>
      </w:r>
      <w:r w:rsidRPr="00EC25D2">
        <w:rPr>
          <w:rFonts w:ascii="Times New Roman" w:hAnsi="Times New Roman" w:cs="Times New Roman"/>
          <w:sz w:val="24"/>
          <w:szCs w:val="24"/>
        </w:rPr>
        <w:t xml:space="preserve"> indifference sin</w:t>
      </w:r>
      <w:r w:rsidR="00BC3E52" w:rsidRPr="00EC25D2">
        <w:rPr>
          <w:rFonts w:ascii="Times New Roman" w:hAnsi="Times New Roman" w:cs="Times New Roman"/>
          <w:sz w:val="24"/>
          <w:szCs w:val="24"/>
        </w:rPr>
        <w:t>c</w:t>
      </w:r>
      <w:r w:rsidRPr="00EC25D2">
        <w:rPr>
          <w:rFonts w:ascii="Times New Roman" w:hAnsi="Times New Roman" w:cs="Times New Roman"/>
          <w:sz w:val="24"/>
          <w:szCs w:val="24"/>
        </w:rPr>
        <w:t>e it</w:t>
      </w:r>
      <w:r w:rsidR="00BC3E52" w:rsidRPr="00EC25D2">
        <w:rPr>
          <w:rFonts w:ascii="Times New Roman" w:hAnsi="Times New Roman" w:cs="Times New Roman"/>
          <w:sz w:val="24"/>
          <w:szCs w:val="24"/>
        </w:rPr>
        <w:t xml:space="preserve"> can neither generate profit nor</w:t>
      </w:r>
      <w:r w:rsidRPr="00EC25D2">
        <w:rPr>
          <w:rFonts w:ascii="Times New Roman" w:hAnsi="Times New Roman" w:cs="Times New Roman"/>
          <w:sz w:val="24"/>
          <w:szCs w:val="24"/>
        </w:rPr>
        <w:t xml:space="preserve"> can it bring a loss. The project returns the cost used in production.</w:t>
      </w:r>
    </w:p>
    <w:p w:rsidR="00B1366D" w:rsidRPr="00EC25D2" w:rsidRDefault="00BE1433" w:rsidP="00EC25D2">
      <w:pPr>
        <w:spacing w:line="480" w:lineRule="auto"/>
        <w:ind w:firstLine="720"/>
        <w:rPr>
          <w:rFonts w:ascii="Times New Roman" w:hAnsi="Times New Roman" w:cs="Times New Roman"/>
          <w:sz w:val="24"/>
          <w:szCs w:val="24"/>
        </w:rPr>
      </w:pPr>
      <w:r w:rsidRPr="00EC25D2">
        <w:rPr>
          <w:rFonts w:ascii="Times New Roman" w:hAnsi="Times New Roman" w:cs="Times New Roman"/>
          <w:sz w:val="24"/>
          <w:szCs w:val="24"/>
        </w:rPr>
        <w:t xml:space="preserve">A project begins to earn profit immediately the </w:t>
      </w:r>
      <w:r w:rsidR="00FB0FBA" w:rsidRPr="00EC25D2">
        <w:rPr>
          <w:rFonts w:ascii="Times New Roman" w:hAnsi="Times New Roman" w:cs="Times New Roman"/>
          <w:sz w:val="24"/>
          <w:szCs w:val="24"/>
        </w:rPr>
        <w:t xml:space="preserve">total </w:t>
      </w:r>
      <w:r w:rsidRPr="00EC25D2">
        <w:rPr>
          <w:rFonts w:ascii="Times New Roman" w:hAnsi="Times New Roman" w:cs="Times New Roman"/>
          <w:sz w:val="24"/>
          <w:szCs w:val="24"/>
        </w:rPr>
        <w:t>net presen</w:t>
      </w:r>
      <w:r w:rsidR="00FB0FBA" w:rsidRPr="00EC25D2">
        <w:rPr>
          <w:rFonts w:ascii="Times New Roman" w:hAnsi="Times New Roman" w:cs="Times New Roman"/>
          <w:sz w:val="24"/>
          <w:szCs w:val="24"/>
        </w:rPr>
        <w:t>t value becomes positive. The</w:t>
      </w:r>
      <w:r w:rsidRPr="00EC25D2">
        <w:rPr>
          <w:rFonts w:ascii="Times New Roman" w:hAnsi="Times New Roman" w:cs="Times New Roman"/>
          <w:sz w:val="24"/>
          <w:szCs w:val="24"/>
        </w:rPr>
        <w:t xml:space="preserve"> period when </w:t>
      </w:r>
      <w:r w:rsidR="00FB0FBA" w:rsidRPr="00EC25D2">
        <w:rPr>
          <w:rFonts w:ascii="Times New Roman" w:hAnsi="Times New Roman" w:cs="Times New Roman"/>
          <w:sz w:val="24"/>
          <w:szCs w:val="24"/>
        </w:rPr>
        <w:t xml:space="preserve">the total net present value is equal to zero, it means that the project has paid off the cost incurred to create the project and that it’s now ready to generate </w:t>
      </w:r>
      <w:r w:rsidRPr="00EC25D2">
        <w:rPr>
          <w:rFonts w:ascii="Times New Roman" w:hAnsi="Times New Roman" w:cs="Times New Roman"/>
          <w:sz w:val="24"/>
          <w:szCs w:val="24"/>
        </w:rPr>
        <w:t>profit</w:t>
      </w:r>
      <w:r w:rsidR="00EC25D2" w:rsidRPr="00EC25D2">
        <w:rPr>
          <w:rFonts w:ascii="Times New Roman" w:hAnsi="Times New Roman" w:cs="Times New Roman"/>
          <w:sz w:val="24"/>
          <w:szCs w:val="24"/>
        </w:rPr>
        <w:t xml:space="preserve"> (</w:t>
      </w:r>
      <w:r w:rsidR="00EC25D2" w:rsidRPr="00EC25D2">
        <w:rPr>
          <w:rFonts w:ascii="Times New Roman" w:hAnsi="Times New Roman" w:cs="Times New Roman"/>
          <w:color w:val="222222"/>
          <w:sz w:val="24"/>
          <w:szCs w:val="24"/>
          <w:shd w:val="clear" w:color="auto" w:fill="FFFFFF"/>
        </w:rPr>
        <w:t>Ali &amp; Kaveri, 2018)</w:t>
      </w:r>
      <w:r w:rsidRPr="00EC25D2">
        <w:rPr>
          <w:rFonts w:ascii="Times New Roman" w:hAnsi="Times New Roman" w:cs="Times New Roman"/>
          <w:sz w:val="24"/>
          <w:szCs w:val="24"/>
        </w:rPr>
        <w:t>. The</w:t>
      </w:r>
      <w:r w:rsidR="00FB0FBA" w:rsidRPr="00EC25D2">
        <w:rPr>
          <w:rFonts w:ascii="Times New Roman" w:hAnsi="Times New Roman" w:cs="Times New Roman"/>
          <w:sz w:val="24"/>
          <w:szCs w:val="24"/>
        </w:rPr>
        <w:t xml:space="preserve"> period of indifference is called the discounted payback period. This is gotten </w:t>
      </w:r>
      <w:r w:rsidR="00BC3E52" w:rsidRPr="00EC25D2">
        <w:rPr>
          <w:rFonts w:ascii="Times New Roman" w:hAnsi="Times New Roman" w:cs="Times New Roman"/>
          <w:sz w:val="24"/>
          <w:szCs w:val="24"/>
        </w:rPr>
        <w:t xml:space="preserve">by equating </w:t>
      </w:r>
      <w:r w:rsidR="00FB0FBA" w:rsidRPr="00EC25D2">
        <w:rPr>
          <w:rFonts w:ascii="Times New Roman" w:hAnsi="Times New Roman" w:cs="Times New Roman"/>
          <w:sz w:val="24"/>
          <w:szCs w:val="24"/>
        </w:rPr>
        <w:t>the equation of NPV to zero</w:t>
      </w:r>
      <w:r w:rsidRPr="00EC25D2">
        <w:rPr>
          <w:rFonts w:ascii="Times New Roman" w:hAnsi="Times New Roman" w:cs="Times New Roman"/>
          <w:sz w:val="24"/>
          <w:szCs w:val="24"/>
        </w:rPr>
        <w:t xml:space="preserve"> finding the value of n as an unknown variable</w:t>
      </w:r>
      <w:r w:rsidR="00FB0FBA" w:rsidRPr="00EC25D2">
        <w:rPr>
          <w:rFonts w:ascii="Times New Roman" w:hAnsi="Times New Roman" w:cs="Times New Roman"/>
          <w:sz w:val="24"/>
          <w:szCs w:val="24"/>
        </w:rPr>
        <w:t xml:space="preserve">. During the discounted payback </w:t>
      </w:r>
      <w:r w:rsidRPr="00EC25D2">
        <w:rPr>
          <w:rFonts w:ascii="Times New Roman" w:hAnsi="Times New Roman" w:cs="Times New Roman"/>
          <w:sz w:val="24"/>
          <w:szCs w:val="24"/>
        </w:rPr>
        <w:t>period,</w:t>
      </w:r>
      <w:r w:rsidR="00FB0FBA" w:rsidRPr="00EC25D2">
        <w:rPr>
          <w:rFonts w:ascii="Times New Roman" w:hAnsi="Times New Roman" w:cs="Times New Roman"/>
          <w:sz w:val="24"/>
          <w:szCs w:val="24"/>
        </w:rPr>
        <w:t xml:space="preserve"> the project is now disposable.</w:t>
      </w:r>
    </w:p>
    <w:p w:rsidR="00FB0FBA" w:rsidRPr="00EC25D2" w:rsidRDefault="00BE1433" w:rsidP="00EC25D2">
      <w:pPr>
        <w:spacing w:line="480" w:lineRule="auto"/>
        <w:ind w:firstLine="720"/>
        <w:rPr>
          <w:rFonts w:ascii="Times New Roman" w:hAnsi="Times New Roman" w:cs="Times New Roman"/>
          <w:sz w:val="24"/>
          <w:szCs w:val="24"/>
        </w:rPr>
      </w:pPr>
      <w:r w:rsidRPr="00EC25D2">
        <w:rPr>
          <w:rFonts w:ascii="Times New Roman" w:hAnsi="Times New Roman" w:cs="Times New Roman"/>
          <w:sz w:val="24"/>
          <w:szCs w:val="24"/>
        </w:rPr>
        <w:t xml:space="preserve">In the Saudi Arabian </w:t>
      </w:r>
      <w:r w:rsidR="00B1366D" w:rsidRPr="00EC25D2">
        <w:rPr>
          <w:rFonts w:ascii="Times New Roman" w:hAnsi="Times New Roman" w:cs="Times New Roman"/>
          <w:sz w:val="24"/>
          <w:szCs w:val="24"/>
        </w:rPr>
        <w:t>hospital,</w:t>
      </w:r>
      <w:r w:rsidRPr="00EC25D2">
        <w:rPr>
          <w:rFonts w:ascii="Times New Roman" w:hAnsi="Times New Roman" w:cs="Times New Roman"/>
          <w:sz w:val="24"/>
          <w:szCs w:val="24"/>
        </w:rPr>
        <w:t xml:space="preserve"> the project of a new medical laser </w:t>
      </w:r>
      <w:r w:rsidR="00B1366D" w:rsidRPr="00EC25D2">
        <w:rPr>
          <w:rFonts w:ascii="Times New Roman" w:hAnsi="Times New Roman" w:cs="Times New Roman"/>
          <w:sz w:val="24"/>
          <w:szCs w:val="24"/>
        </w:rPr>
        <w:t>proposal ha</w:t>
      </w:r>
      <w:r w:rsidR="00EC25D2" w:rsidRPr="00EC25D2">
        <w:rPr>
          <w:rFonts w:ascii="Times New Roman" w:hAnsi="Times New Roman" w:cs="Times New Roman"/>
          <w:sz w:val="24"/>
          <w:szCs w:val="24"/>
        </w:rPr>
        <w:t>s a negative net present value. T</w:t>
      </w:r>
      <w:r w:rsidR="00B1366D" w:rsidRPr="00EC25D2">
        <w:rPr>
          <w:rFonts w:ascii="Times New Roman" w:hAnsi="Times New Roman" w:cs="Times New Roman"/>
          <w:sz w:val="24"/>
          <w:szCs w:val="24"/>
        </w:rPr>
        <w:t>his insinuates that, when the project ends at the end of six years, the machine will not be ready for disposal since it will have neither returned the cost of production nor earned any profit. The project is, therefore, a poor investment project</w:t>
      </w:r>
      <w:r w:rsidR="00EC25D2" w:rsidRPr="00EC25D2">
        <w:rPr>
          <w:rFonts w:ascii="Times New Roman" w:hAnsi="Times New Roman" w:cs="Times New Roman"/>
          <w:sz w:val="24"/>
          <w:szCs w:val="24"/>
        </w:rPr>
        <w:t xml:space="preserve"> (</w:t>
      </w:r>
      <w:r w:rsidR="00EC25D2" w:rsidRPr="00EC25D2">
        <w:rPr>
          <w:rFonts w:ascii="Times New Roman" w:hAnsi="Times New Roman" w:cs="Times New Roman"/>
          <w:color w:val="222222"/>
          <w:sz w:val="24"/>
          <w:szCs w:val="24"/>
          <w:shd w:val="clear" w:color="auto" w:fill="FFFFFF"/>
        </w:rPr>
        <w:t>Fernandez, 2018)</w:t>
      </w:r>
      <w:r w:rsidR="00B1366D" w:rsidRPr="00EC25D2">
        <w:rPr>
          <w:rFonts w:ascii="Times New Roman" w:hAnsi="Times New Roman" w:cs="Times New Roman"/>
          <w:sz w:val="24"/>
          <w:szCs w:val="24"/>
        </w:rPr>
        <w:t>.</w:t>
      </w:r>
    </w:p>
    <w:p w:rsidR="00B1366D" w:rsidRPr="00EC25D2" w:rsidRDefault="00BE1433" w:rsidP="00EC25D2">
      <w:pPr>
        <w:spacing w:line="480" w:lineRule="auto"/>
        <w:ind w:firstLine="720"/>
        <w:rPr>
          <w:rFonts w:ascii="Times New Roman" w:hAnsi="Times New Roman" w:cs="Times New Roman"/>
          <w:sz w:val="24"/>
          <w:szCs w:val="24"/>
        </w:rPr>
      </w:pPr>
      <w:r w:rsidRPr="00EC25D2">
        <w:rPr>
          <w:rFonts w:ascii="Times New Roman" w:hAnsi="Times New Roman" w:cs="Times New Roman"/>
          <w:sz w:val="24"/>
          <w:szCs w:val="24"/>
        </w:rPr>
        <w:t>Therefore, it will be required for the machine to work for more years to increase the cash flow. The income can be g</w:t>
      </w:r>
      <w:r w:rsidR="00531632">
        <w:rPr>
          <w:rFonts w:ascii="Times New Roman" w:hAnsi="Times New Roman" w:cs="Times New Roman"/>
          <w:sz w:val="24"/>
          <w:szCs w:val="24"/>
        </w:rPr>
        <w:t>enerated up to the time when a positive or zero</w:t>
      </w:r>
      <w:r w:rsidRPr="00EC25D2">
        <w:rPr>
          <w:rFonts w:ascii="Times New Roman" w:hAnsi="Times New Roman" w:cs="Times New Roman"/>
          <w:sz w:val="24"/>
          <w:szCs w:val="24"/>
        </w:rPr>
        <w:t xml:space="preserve"> net present value is</w:t>
      </w:r>
      <w:r w:rsidR="00531632">
        <w:rPr>
          <w:rFonts w:ascii="Times New Roman" w:hAnsi="Times New Roman" w:cs="Times New Roman"/>
          <w:sz w:val="24"/>
          <w:szCs w:val="24"/>
        </w:rPr>
        <w:t xml:space="preserve"> </w:t>
      </w:r>
      <w:r w:rsidR="00531632">
        <w:rPr>
          <w:rFonts w:ascii="Times New Roman" w:hAnsi="Times New Roman" w:cs="Times New Roman"/>
          <w:sz w:val="24"/>
          <w:szCs w:val="24"/>
        </w:rPr>
        <w:lastRenderedPageBreak/>
        <w:t>recorded</w:t>
      </w:r>
      <w:r w:rsidRPr="00EC25D2">
        <w:rPr>
          <w:rFonts w:ascii="Times New Roman" w:hAnsi="Times New Roman" w:cs="Times New Roman"/>
          <w:sz w:val="24"/>
          <w:szCs w:val="24"/>
        </w:rPr>
        <w:t>. However, an alternative c</w:t>
      </w:r>
      <w:r w:rsidRPr="00EC25D2">
        <w:rPr>
          <w:rFonts w:ascii="Times New Roman" w:hAnsi="Times New Roman" w:cs="Times New Roman"/>
          <w:sz w:val="24"/>
          <w:szCs w:val="24"/>
        </w:rPr>
        <w:t>an be an increasing internal rate of return so that income can be generated a lot faster to pay off the cost before the end of 6 years</w:t>
      </w:r>
      <w:r w:rsidR="00EC25D2" w:rsidRPr="00EC25D2">
        <w:rPr>
          <w:rFonts w:ascii="Times New Roman" w:hAnsi="Times New Roman" w:cs="Times New Roman"/>
          <w:sz w:val="24"/>
          <w:szCs w:val="24"/>
        </w:rPr>
        <w:t xml:space="preserve"> (</w:t>
      </w:r>
      <w:r w:rsidR="00EC25D2" w:rsidRPr="00EC25D2">
        <w:rPr>
          <w:rFonts w:ascii="Times New Roman" w:hAnsi="Times New Roman" w:cs="Times New Roman"/>
          <w:color w:val="222222"/>
          <w:sz w:val="24"/>
          <w:szCs w:val="24"/>
          <w:shd w:val="clear" w:color="auto" w:fill="FFFFFF"/>
        </w:rPr>
        <w:t>Lefley, 2018).</w:t>
      </w:r>
      <w:r w:rsidRPr="00EC25D2">
        <w:rPr>
          <w:rFonts w:ascii="Times New Roman" w:hAnsi="Times New Roman" w:cs="Times New Roman"/>
          <w:sz w:val="24"/>
          <w:szCs w:val="24"/>
        </w:rPr>
        <w:t xml:space="preserve"> In calculating internal rate of return, we equate the equation of net present value to zero and find the </w:t>
      </w:r>
      <w:r w:rsidRPr="00EC25D2">
        <w:rPr>
          <w:rFonts w:ascii="Times New Roman" w:hAnsi="Times New Roman" w:cs="Times New Roman"/>
          <w:sz w:val="24"/>
          <w:szCs w:val="24"/>
        </w:rPr>
        <w:t xml:space="preserve">interest rate as an unknown variable. </w:t>
      </w:r>
      <w:r w:rsidR="00EC25D2" w:rsidRPr="00EC25D2">
        <w:rPr>
          <w:rFonts w:ascii="Times New Roman" w:hAnsi="Times New Roman" w:cs="Times New Roman"/>
          <w:sz w:val="24"/>
          <w:szCs w:val="24"/>
        </w:rPr>
        <w:t>T</w:t>
      </w:r>
      <w:r w:rsidRPr="00EC25D2">
        <w:rPr>
          <w:rFonts w:ascii="Times New Roman" w:hAnsi="Times New Roman" w:cs="Times New Roman"/>
          <w:sz w:val="24"/>
          <w:szCs w:val="24"/>
        </w:rPr>
        <w:t xml:space="preserve">he </w:t>
      </w:r>
      <w:r w:rsidR="00BC3E52" w:rsidRPr="00EC25D2">
        <w:rPr>
          <w:rFonts w:ascii="Times New Roman" w:hAnsi="Times New Roman" w:cs="Times New Roman"/>
          <w:sz w:val="24"/>
          <w:szCs w:val="24"/>
        </w:rPr>
        <w:t>medical laser machine is not disposable by the end of the six years of investment. The time of disposal can only be within six years if a new internal rate of return is used in generation of income.</w:t>
      </w:r>
    </w:p>
    <w:p w:rsidR="00EC25D2" w:rsidRPr="00EC25D2" w:rsidRDefault="00BE1433" w:rsidP="00EC25D2">
      <w:pPr>
        <w:spacing w:line="480" w:lineRule="auto"/>
        <w:rPr>
          <w:rFonts w:ascii="Times New Roman" w:hAnsi="Times New Roman" w:cs="Times New Roman"/>
          <w:sz w:val="24"/>
          <w:szCs w:val="24"/>
        </w:rPr>
      </w:pPr>
      <w:r w:rsidRPr="00EC25D2">
        <w:rPr>
          <w:rFonts w:ascii="Times New Roman" w:hAnsi="Times New Roman" w:cs="Times New Roman"/>
          <w:sz w:val="24"/>
          <w:szCs w:val="24"/>
        </w:rPr>
        <w:br w:type="page"/>
      </w:r>
    </w:p>
    <w:p w:rsidR="00EC25D2" w:rsidRPr="00EC25D2" w:rsidRDefault="00BE1433" w:rsidP="00EC25D2">
      <w:pPr>
        <w:spacing w:line="480" w:lineRule="auto"/>
        <w:jc w:val="center"/>
        <w:rPr>
          <w:rFonts w:ascii="Times New Roman" w:hAnsi="Times New Roman" w:cs="Times New Roman"/>
          <w:sz w:val="24"/>
          <w:szCs w:val="24"/>
        </w:rPr>
      </w:pPr>
      <w:r w:rsidRPr="00EC25D2">
        <w:rPr>
          <w:rFonts w:ascii="Times New Roman" w:hAnsi="Times New Roman" w:cs="Times New Roman"/>
          <w:sz w:val="24"/>
          <w:szCs w:val="24"/>
        </w:rPr>
        <w:lastRenderedPageBreak/>
        <w:t>References</w:t>
      </w:r>
    </w:p>
    <w:p w:rsidR="00EC25D2" w:rsidRPr="00EC25D2" w:rsidRDefault="00BE1433" w:rsidP="00EC25D2">
      <w:pPr>
        <w:spacing w:line="480" w:lineRule="auto"/>
        <w:ind w:left="720" w:hanging="720"/>
        <w:rPr>
          <w:rFonts w:ascii="Times New Roman" w:hAnsi="Times New Roman" w:cs="Times New Roman"/>
          <w:sz w:val="24"/>
          <w:szCs w:val="24"/>
        </w:rPr>
      </w:pPr>
      <w:r w:rsidRPr="00EC25D2">
        <w:rPr>
          <w:rFonts w:ascii="Times New Roman" w:hAnsi="Times New Roman" w:cs="Times New Roman"/>
          <w:color w:val="222222"/>
          <w:sz w:val="24"/>
          <w:szCs w:val="24"/>
          <w:shd w:val="clear" w:color="auto" w:fill="FFFFFF"/>
        </w:rPr>
        <w:t>Al</w:t>
      </w:r>
      <w:r w:rsidRPr="00EC25D2">
        <w:rPr>
          <w:rFonts w:ascii="Times New Roman" w:hAnsi="Times New Roman" w:cs="Times New Roman"/>
          <w:color w:val="222222"/>
          <w:sz w:val="24"/>
          <w:szCs w:val="24"/>
          <w:shd w:val="clear" w:color="auto" w:fill="FFFFFF"/>
        </w:rPr>
        <w:t>i, M. S., &amp; Kaveri, V. S. (2018). Appraisal of Project Finance: Analysis of Risk Elements. </w:t>
      </w:r>
      <w:r w:rsidRPr="00EC25D2">
        <w:rPr>
          <w:rFonts w:ascii="Times New Roman" w:hAnsi="Times New Roman" w:cs="Times New Roman"/>
          <w:i/>
          <w:iCs/>
          <w:color w:val="222222"/>
          <w:sz w:val="24"/>
          <w:szCs w:val="24"/>
          <w:shd w:val="clear" w:color="auto" w:fill="FFFFFF"/>
        </w:rPr>
        <w:t>Vinimaya</w:t>
      </w:r>
      <w:r w:rsidRPr="00EC25D2">
        <w:rPr>
          <w:rFonts w:ascii="Times New Roman" w:hAnsi="Times New Roman" w:cs="Times New Roman"/>
          <w:color w:val="222222"/>
          <w:sz w:val="24"/>
          <w:szCs w:val="24"/>
          <w:shd w:val="clear" w:color="auto" w:fill="FFFFFF"/>
        </w:rPr>
        <w:t>, </w:t>
      </w:r>
      <w:r w:rsidRPr="00EC25D2">
        <w:rPr>
          <w:rFonts w:ascii="Times New Roman" w:hAnsi="Times New Roman" w:cs="Times New Roman"/>
          <w:i/>
          <w:iCs/>
          <w:color w:val="222222"/>
          <w:sz w:val="24"/>
          <w:szCs w:val="24"/>
          <w:shd w:val="clear" w:color="auto" w:fill="FFFFFF"/>
        </w:rPr>
        <w:t>39</w:t>
      </w:r>
      <w:r w:rsidRPr="00EC25D2">
        <w:rPr>
          <w:rFonts w:ascii="Times New Roman" w:hAnsi="Times New Roman" w:cs="Times New Roman"/>
          <w:color w:val="222222"/>
          <w:sz w:val="24"/>
          <w:szCs w:val="24"/>
          <w:shd w:val="clear" w:color="auto" w:fill="FFFFFF"/>
        </w:rPr>
        <w:t>(1), 33-56.</w:t>
      </w:r>
    </w:p>
    <w:p w:rsidR="00EC25D2" w:rsidRPr="00EC25D2" w:rsidRDefault="00BE1433" w:rsidP="00EC25D2">
      <w:pPr>
        <w:spacing w:line="480" w:lineRule="auto"/>
        <w:ind w:left="720" w:hanging="720"/>
        <w:rPr>
          <w:rFonts w:ascii="Times New Roman" w:hAnsi="Times New Roman" w:cs="Times New Roman"/>
          <w:color w:val="222222"/>
          <w:sz w:val="24"/>
          <w:szCs w:val="24"/>
          <w:shd w:val="clear" w:color="auto" w:fill="FFFFFF"/>
        </w:rPr>
      </w:pPr>
      <w:r w:rsidRPr="00EC25D2">
        <w:rPr>
          <w:rFonts w:ascii="Times New Roman" w:hAnsi="Times New Roman" w:cs="Times New Roman"/>
          <w:color w:val="222222"/>
          <w:sz w:val="24"/>
          <w:szCs w:val="24"/>
          <w:shd w:val="clear" w:color="auto" w:fill="FFFFFF"/>
        </w:rPr>
        <w:t>Fernandez, S. (2018). Appraising Projects with Real Options.</w:t>
      </w:r>
    </w:p>
    <w:p w:rsidR="00EC25D2" w:rsidRPr="00EC25D2" w:rsidRDefault="00BE1433" w:rsidP="00EC25D2">
      <w:pPr>
        <w:spacing w:line="480" w:lineRule="auto"/>
        <w:ind w:left="720" w:hanging="720"/>
        <w:rPr>
          <w:rFonts w:ascii="Times New Roman" w:hAnsi="Times New Roman" w:cs="Times New Roman"/>
          <w:sz w:val="24"/>
          <w:szCs w:val="24"/>
        </w:rPr>
      </w:pPr>
      <w:r w:rsidRPr="00EC25D2">
        <w:rPr>
          <w:rFonts w:ascii="Times New Roman" w:hAnsi="Times New Roman" w:cs="Times New Roman"/>
          <w:color w:val="222222"/>
          <w:sz w:val="24"/>
          <w:szCs w:val="24"/>
          <w:shd w:val="clear" w:color="auto" w:fill="FFFFFF"/>
        </w:rPr>
        <w:t>Lefley, F. (2018). Dispelling the Myth Around</w:t>
      </w:r>
      <w:r w:rsidRPr="00EC25D2">
        <w:rPr>
          <w:rFonts w:ascii="Times New Roman" w:hAnsi="Times New Roman" w:cs="Times New Roman"/>
          <w:color w:val="222222"/>
          <w:sz w:val="24"/>
          <w:szCs w:val="24"/>
          <w:shd w:val="clear" w:color="auto" w:fill="FFFFFF"/>
        </w:rPr>
        <w:t xml:space="preserve"> the Financial Appraisal of Capital Projects. </w:t>
      </w:r>
      <w:r w:rsidRPr="00EC25D2">
        <w:rPr>
          <w:rFonts w:ascii="Times New Roman" w:hAnsi="Times New Roman" w:cs="Times New Roman"/>
          <w:i/>
          <w:iCs/>
          <w:color w:val="222222"/>
          <w:sz w:val="24"/>
          <w:szCs w:val="24"/>
          <w:shd w:val="clear" w:color="auto" w:fill="FFFFFF"/>
        </w:rPr>
        <w:t>IEEE Engineering Management Review</w:t>
      </w:r>
      <w:r w:rsidRPr="00EC25D2">
        <w:rPr>
          <w:rFonts w:ascii="Times New Roman" w:hAnsi="Times New Roman" w:cs="Times New Roman"/>
          <w:color w:val="222222"/>
          <w:sz w:val="24"/>
          <w:szCs w:val="24"/>
          <w:shd w:val="clear" w:color="auto" w:fill="FFFFFF"/>
        </w:rPr>
        <w:t>, </w:t>
      </w:r>
      <w:r w:rsidRPr="00EC25D2">
        <w:rPr>
          <w:rFonts w:ascii="Times New Roman" w:hAnsi="Times New Roman" w:cs="Times New Roman"/>
          <w:i/>
          <w:iCs/>
          <w:color w:val="222222"/>
          <w:sz w:val="24"/>
          <w:szCs w:val="24"/>
          <w:shd w:val="clear" w:color="auto" w:fill="FFFFFF"/>
        </w:rPr>
        <w:t>46</w:t>
      </w:r>
      <w:r w:rsidRPr="00EC25D2">
        <w:rPr>
          <w:rFonts w:ascii="Times New Roman" w:hAnsi="Times New Roman" w:cs="Times New Roman"/>
          <w:color w:val="222222"/>
          <w:sz w:val="24"/>
          <w:szCs w:val="24"/>
          <w:shd w:val="clear" w:color="auto" w:fill="FFFFFF"/>
        </w:rPr>
        <w:t>(1), 47-51.</w:t>
      </w:r>
    </w:p>
    <w:p w:rsidR="00EC25D2" w:rsidRPr="00EC25D2" w:rsidRDefault="00BE1433" w:rsidP="00EC25D2">
      <w:pPr>
        <w:spacing w:line="480" w:lineRule="auto"/>
        <w:ind w:left="720" w:hanging="720"/>
        <w:rPr>
          <w:rFonts w:ascii="Times New Roman" w:hAnsi="Times New Roman" w:cs="Times New Roman"/>
          <w:color w:val="222222"/>
          <w:sz w:val="24"/>
          <w:szCs w:val="24"/>
          <w:shd w:val="clear" w:color="auto" w:fill="FFFFFF"/>
        </w:rPr>
      </w:pPr>
      <w:r w:rsidRPr="00EC25D2">
        <w:rPr>
          <w:rFonts w:ascii="Times New Roman" w:hAnsi="Times New Roman" w:cs="Times New Roman"/>
          <w:color w:val="222222"/>
          <w:sz w:val="24"/>
          <w:szCs w:val="24"/>
          <w:shd w:val="clear" w:color="auto" w:fill="FFFFFF"/>
        </w:rPr>
        <w:t>Magni, C. A., &amp; Marchioni, A. (2018). Project appraisal and the Intrinsic Rate of Return. </w:t>
      </w:r>
      <w:r w:rsidRPr="00EC25D2">
        <w:rPr>
          <w:rFonts w:ascii="Times New Roman" w:hAnsi="Times New Roman" w:cs="Times New Roman"/>
          <w:i/>
          <w:iCs/>
          <w:color w:val="222222"/>
          <w:sz w:val="24"/>
          <w:szCs w:val="24"/>
          <w:shd w:val="clear" w:color="auto" w:fill="FFFFFF"/>
        </w:rPr>
        <w:t>Available at SSRN 3253956</w:t>
      </w:r>
      <w:r w:rsidRPr="00EC25D2">
        <w:rPr>
          <w:rFonts w:ascii="Times New Roman" w:hAnsi="Times New Roman" w:cs="Times New Roman"/>
          <w:color w:val="222222"/>
          <w:sz w:val="24"/>
          <w:szCs w:val="24"/>
          <w:shd w:val="clear" w:color="auto" w:fill="FFFFFF"/>
        </w:rPr>
        <w:t>.</w:t>
      </w:r>
    </w:p>
    <w:sectPr w:rsidR="00EC25D2" w:rsidRPr="00EC25D2" w:rsidSect="00B15B9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1433" w:rsidRDefault="00BE1433">
      <w:pPr>
        <w:spacing w:after="0" w:line="240" w:lineRule="auto"/>
      </w:pPr>
      <w:r>
        <w:separator/>
      </w:r>
    </w:p>
  </w:endnote>
  <w:endnote w:type="continuationSeparator" w:id="0">
    <w:p w:rsidR="00BE1433" w:rsidRDefault="00BE14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1433" w:rsidRDefault="00BE1433">
      <w:pPr>
        <w:spacing w:after="0" w:line="240" w:lineRule="auto"/>
      </w:pPr>
      <w:r>
        <w:separator/>
      </w:r>
    </w:p>
  </w:footnote>
  <w:footnote w:type="continuationSeparator" w:id="0">
    <w:p w:rsidR="00BE1433" w:rsidRDefault="00BE14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96267838"/>
      <w:docPartObj>
        <w:docPartGallery w:val="Page Numbers (Top of Page)"/>
        <w:docPartUnique/>
      </w:docPartObj>
    </w:sdtPr>
    <w:sdtEndPr>
      <w:rPr>
        <w:noProof/>
      </w:rPr>
    </w:sdtEndPr>
    <w:sdtContent>
      <w:p w:rsidR="00B15B93" w:rsidRPr="00B15B93" w:rsidRDefault="00BE1433">
        <w:pPr>
          <w:pStyle w:val="Header"/>
          <w:jc w:val="right"/>
          <w:rPr>
            <w:rFonts w:ascii="Times New Roman" w:hAnsi="Times New Roman" w:cs="Times New Roman"/>
            <w:sz w:val="24"/>
            <w:szCs w:val="24"/>
          </w:rPr>
        </w:pPr>
        <w:r w:rsidRPr="00B15B93">
          <w:rPr>
            <w:rFonts w:ascii="Times New Roman" w:hAnsi="Times New Roman" w:cs="Times New Roman"/>
            <w:sz w:val="24"/>
            <w:szCs w:val="24"/>
          </w:rPr>
          <w:t>MEDICAL LASER MACHINE</w:t>
        </w:r>
        <w:r>
          <w:rPr>
            <w:rFonts w:ascii="Times New Roman" w:hAnsi="Times New Roman" w:cs="Times New Roman"/>
            <w:sz w:val="24"/>
            <w:szCs w:val="24"/>
          </w:rPr>
          <w:t xml:space="preserve">                                                                                                      </w:t>
        </w:r>
        <w:r w:rsidRPr="00B15B93">
          <w:rPr>
            <w:rFonts w:ascii="Times New Roman" w:hAnsi="Times New Roman" w:cs="Times New Roman"/>
            <w:sz w:val="24"/>
            <w:szCs w:val="24"/>
          </w:rPr>
          <w:fldChar w:fldCharType="begin"/>
        </w:r>
        <w:r w:rsidRPr="00B15B93">
          <w:rPr>
            <w:rFonts w:ascii="Times New Roman" w:hAnsi="Times New Roman" w:cs="Times New Roman"/>
            <w:sz w:val="24"/>
            <w:szCs w:val="24"/>
          </w:rPr>
          <w:instrText xml:space="preserve"> PAGE   \* MERGEFORMAT </w:instrText>
        </w:r>
        <w:r w:rsidRPr="00B15B93">
          <w:rPr>
            <w:rFonts w:ascii="Times New Roman" w:hAnsi="Times New Roman" w:cs="Times New Roman"/>
            <w:sz w:val="24"/>
            <w:szCs w:val="24"/>
          </w:rPr>
          <w:fldChar w:fldCharType="separate"/>
        </w:r>
        <w:r w:rsidR="00972FB2">
          <w:rPr>
            <w:rFonts w:ascii="Times New Roman" w:hAnsi="Times New Roman" w:cs="Times New Roman"/>
            <w:noProof/>
            <w:sz w:val="24"/>
            <w:szCs w:val="24"/>
          </w:rPr>
          <w:t>4</w:t>
        </w:r>
        <w:r w:rsidRPr="00B15B93">
          <w:rPr>
            <w:rFonts w:ascii="Times New Roman" w:hAnsi="Times New Roman" w:cs="Times New Roman"/>
            <w:noProof/>
            <w:sz w:val="24"/>
            <w:szCs w:val="24"/>
          </w:rPr>
          <w:fldChar w:fldCharType="end"/>
        </w:r>
      </w:p>
    </w:sdtContent>
  </w:sdt>
  <w:p w:rsidR="00B15B93" w:rsidRPr="00B15B93" w:rsidRDefault="00B15B9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210299736"/>
      <w:docPartObj>
        <w:docPartGallery w:val="Page Numbers (Top of Page)"/>
        <w:docPartUnique/>
      </w:docPartObj>
    </w:sdtPr>
    <w:sdtEndPr>
      <w:rPr>
        <w:noProof/>
      </w:rPr>
    </w:sdtEndPr>
    <w:sdtContent>
      <w:p w:rsidR="00B15B93" w:rsidRPr="00B15B93" w:rsidRDefault="00BE1433">
        <w:pPr>
          <w:pStyle w:val="Header"/>
          <w:jc w:val="right"/>
          <w:rPr>
            <w:rFonts w:ascii="Times New Roman" w:hAnsi="Times New Roman" w:cs="Times New Roman"/>
            <w:sz w:val="24"/>
            <w:szCs w:val="24"/>
          </w:rPr>
        </w:pPr>
        <w:r w:rsidRPr="00B15B93">
          <w:rPr>
            <w:rFonts w:ascii="Times New Roman" w:hAnsi="Times New Roman" w:cs="Times New Roman"/>
            <w:sz w:val="24"/>
            <w:szCs w:val="24"/>
          </w:rPr>
          <w:t>Running head: MEDICAL LASER MACHINE</w:t>
        </w:r>
        <w:r>
          <w:rPr>
            <w:rFonts w:ascii="Times New Roman" w:hAnsi="Times New Roman" w:cs="Times New Roman"/>
            <w:sz w:val="24"/>
            <w:szCs w:val="24"/>
          </w:rPr>
          <w:t xml:space="preserve">                                                                              </w:t>
        </w:r>
        <w:r w:rsidRPr="00B15B93">
          <w:rPr>
            <w:rFonts w:ascii="Times New Roman" w:hAnsi="Times New Roman" w:cs="Times New Roman"/>
            <w:sz w:val="24"/>
            <w:szCs w:val="24"/>
          </w:rPr>
          <w:fldChar w:fldCharType="begin"/>
        </w:r>
        <w:r w:rsidRPr="00B15B93">
          <w:rPr>
            <w:rFonts w:ascii="Times New Roman" w:hAnsi="Times New Roman" w:cs="Times New Roman"/>
            <w:sz w:val="24"/>
            <w:szCs w:val="24"/>
          </w:rPr>
          <w:instrText xml:space="preserve"> PAGE   \* MERGEFORMAT </w:instrText>
        </w:r>
        <w:r w:rsidRPr="00B15B93">
          <w:rPr>
            <w:rFonts w:ascii="Times New Roman" w:hAnsi="Times New Roman" w:cs="Times New Roman"/>
            <w:sz w:val="24"/>
            <w:szCs w:val="24"/>
          </w:rPr>
          <w:fldChar w:fldCharType="separate"/>
        </w:r>
        <w:r w:rsidR="00972FB2">
          <w:rPr>
            <w:rFonts w:ascii="Times New Roman" w:hAnsi="Times New Roman" w:cs="Times New Roman"/>
            <w:noProof/>
            <w:sz w:val="24"/>
            <w:szCs w:val="24"/>
          </w:rPr>
          <w:t>1</w:t>
        </w:r>
        <w:r w:rsidRPr="00B15B93">
          <w:rPr>
            <w:rFonts w:ascii="Times New Roman" w:hAnsi="Times New Roman" w:cs="Times New Roman"/>
            <w:noProof/>
            <w:sz w:val="24"/>
            <w:szCs w:val="24"/>
          </w:rPr>
          <w:fldChar w:fldCharType="end"/>
        </w:r>
      </w:p>
    </w:sdtContent>
  </w:sdt>
  <w:p w:rsidR="00B15B93" w:rsidRPr="00B15B93" w:rsidRDefault="00B15B9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69F2"/>
    <w:rsid w:val="00462843"/>
    <w:rsid w:val="00531632"/>
    <w:rsid w:val="008B67F8"/>
    <w:rsid w:val="00972FB2"/>
    <w:rsid w:val="00B1366D"/>
    <w:rsid w:val="00B15B93"/>
    <w:rsid w:val="00BC3E52"/>
    <w:rsid w:val="00BE1433"/>
    <w:rsid w:val="00D205DF"/>
    <w:rsid w:val="00EB69F2"/>
    <w:rsid w:val="00EC25D2"/>
    <w:rsid w:val="00F82FDB"/>
    <w:rsid w:val="00FB0F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5B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5B93"/>
  </w:style>
  <w:style w:type="paragraph" w:styleId="Footer">
    <w:name w:val="footer"/>
    <w:basedOn w:val="Normal"/>
    <w:link w:val="FooterChar"/>
    <w:uiPriority w:val="99"/>
    <w:unhideWhenUsed/>
    <w:rsid w:val="00B15B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5B9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5B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5B93"/>
  </w:style>
  <w:style w:type="paragraph" w:styleId="Footer">
    <w:name w:val="footer"/>
    <w:basedOn w:val="Normal"/>
    <w:link w:val="FooterChar"/>
    <w:uiPriority w:val="99"/>
    <w:unhideWhenUsed/>
    <w:rsid w:val="00B15B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5B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442</Words>
  <Characters>2526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HACKVIRUS</dc:creator>
  <cp:lastModifiedBy>User</cp:lastModifiedBy>
  <cp:revision>2</cp:revision>
  <dcterms:created xsi:type="dcterms:W3CDTF">2019-10-29T19:20:00Z</dcterms:created>
  <dcterms:modified xsi:type="dcterms:W3CDTF">2019-10-29T19:20:00Z</dcterms:modified>
</cp:coreProperties>
</file>